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72CF3855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FF668A">
        <w:rPr>
          <w:szCs w:val="24"/>
        </w:rPr>
        <w:t>1</w:t>
      </w:r>
    </w:p>
    <w:p w14:paraId="516F1D83" w14:textId="77777777" w:rsidR="0041007F" w:rsidRDefault="0041007F" w:rsidP="0041007F">
      <w:pPr>
        <w:jc w:val="both"/>
        <w:rPr>
          <w:szCs w:val="24"/>
        </w:rPr>
      </w:pPr>
    </w:p>
    <w:p w14:paraId="6DB8E1E5" w14:textId="77777777" w:rsidR="0041007F" w:rsidRDefault="0041007F" w:rsidP="0041007F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FF668A" w:rsidRPr="00FF668A" w14:paraId="63E03224" w14:textId="77777777" w:rsidTr="00FF668A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E6C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132" w14:textId="77777777" w:rsidR="00FF668A" w:rsidRPr="00FF668A" w:rsidRDefault="00FF668A" w:rsidP="00FF66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F668A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244" w14:textId="77777777" w:rsidR="00FF668A" w:rsidRPr="00FF668A" w:rsidRDefault="00FF668A" w:rsidP="00FF66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F668A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FF668A" w:rsidRPr="00FF668A" w14:paraId="6A48355E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E4F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F668A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3082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01.01.2024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3D3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64 038,59</w:t>
            </w:r>
          </w:p>
        </w:tc>
      </w:tr>
      <w:tr w:rsidR="00FF668A" w:rsidRPr="00FF668A" w14:paraId="781A3E2E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0AE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14E1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458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500 000,00</w:t>
            </w:r>
          </w:p>
        </w:tc>
      </w:tr>
      <w:tr w:rsidR="00FF668A" w:rsidRPr="00FF668A" w14:paraId="5569AC6E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F3A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F8EE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9987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24 309,78</w:t>
            </w:r>
          </w:p>
        </w:tc>
      </w:tr>
      <w:tr w:rsidR="00FF668A" w:rsidRPr="00FF668A" w14:paraId="1D8E88C1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060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D99A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3E9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F668A" w:rsidRPr="00FF668A" w14:paraId="76BDDF0C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60E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C492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256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-336 855,95</w:t>
            </w:r>
          </w:p>
        </w:tc>
      </w:tr>
      <w:tr w:rsidR="00FF668A" w:rsidRPr="00FF668A" w14:paraId="71DC8F5F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F64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14B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EB9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-20 862,83</w:t>
            </w:r>
          </w:p>
        </w:tc>
      </w:tr>
      <w:tr w:rsidR="00FF668A" w:rsidRPr="00FF668A" w14:paraId="3A54638D" w14:textId="77777777" w:rsidTr="00FF668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C91" w14:textId="77777777" w:rsidR="00FF668A" w:rsidRPr="00FF668A" w:rsidRDefault="00FF668A" w:rsidP="00FF668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F668A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96A8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31.01.2024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9F05" w14:textId="77777777" w:rsidR="00FF668A" w:rsidRPr="00FF668A" w:rsidRDefault="00FF668A" w:rsidP="00FF668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F668A">
              <w:rPr>
                <w:rFonts w:eastAsia="Times New Roman"/>
                <w:sz w:val="22"/>
                <w:szCs w:val="22"/>
              </w:rPr>
              <w:t>230 629,59</w:t>
            </w:r>
          </w:p>
        </w:tc>
      </w:tr>
    </w:tbl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2CF1A2E5" w:rsidR="0041007F" w:rsidRPr="009C6008" w:rsidRDefault="00FF668A" w:rsidP="0041007F">
      <w:pPr>
        <w:jc w:val="both"/>
        <w:rPr>
          <w:szCs w:val="24"/>
        </w:rPr>
      </w:pPr>
      <w:r>
        <w:rPr>
          <w:szCs w:val="24"/>
        </w:rPr>
        <w:t>16</w:t>
      </w:r>
      <w:r w:rsidR="0041007F">
        <w:rPr>
          <w:szCs w:val="24"/>
        </w:rPr>
        <w:t>.0</w:t>
      </w:r>
      <w:r>
        <w:rPr>
          <w:szCs w:val="24"/>
        </w:rPr>
        <w:t>2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18B7458" w14:textId="77777777" w:rsidR="0041007F" w:rsidRDefault="0041007F" w:rsidP="0041007F">
      <w:pPr>
        <w:jc w:val="both"/>
        <w:rPr>
          <w:szCs w:val="24"/>
        </w:rPr>
      </w:pPr>
    </w:p>
    <w:p w14:paraId="1DFB1EF9" w14:textId="77777777" w:rsidR="0041007F" w:rsidRDefault="0041007F" w:rsidP="0041007F">
      <w:pPr>
        <w:jc w:val="both"/>
        <w:rPr>
          <w:szCs w:val="24"/>
        </w:rPr>
      </w:pPr>
      <w:r>
        <w:rPr>
          <w:szCs w:val="24"/>
        </w:rPr>
        <w:t>Leen Eenpalu</w:t>
      </w:r>
    </w:p>
    <w:p w14:paraId="45E0097A" w14:textId="77777777" w:rsidR="0041007F" w:rsidRDefault="0041007F" w:rsidP="0041007F">
      <w:pPr>
        <w:jc w:val="both"/>
        <w:rPr>
          <w:szCs w:val="24"/>
        </w:rPr>
      </w:pPr>
      <w:r>
        <w:rPr>
          <w:szCs w:val="24"/>
        </w:rPr>
        <w:t>Kantsler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70944"/>
    <w:rsid w:val="009B139B"/>
    <w:rsid w:val="009E78AD"/>
    <w:rsid w:val="009F2FAE"/>
    <w:rsid w:val="00A17313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5</cp:revision>
  <dcterms:created xsi:type="dcterms:W3CDTF">2024-01-22T13:13:00Z</dcterms:created>
  <dcterms:modified xsi:type="dcterms:W3CDTF">2024-02-16T09:47:00Z</dcterms:modified>
</cp:coreProperties>
</file>